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31" w:rsidRPr="00181AFF" w:rsidRDefault="00F56131" w:rsidP="00F56131">
      <w:pPr>
        <w:pStyle w:val="1"/>
        <w:jc w:val="right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81AFF">
        <w:rPr>
          <w:rFonts w:ascii="Times New Roman" w:hAnsi="Times New Roman"/>
          <w:b w:val="0"/>
          <w:bCs w:val="0"/>
          <w:i/>
          <w:iCs/>
          <w:sz w:val="24"/>
          <w:szCs w:val="24"/>
        </w:rPr>
        <w:t>Для юридических лиц</w:t>
      </w:r>
    </w:p>
    <w:p w:rsidR="00F56131" w:rsidRPr="00181AFF" w:rsidRDefault="00F56131" w:rsidP="00F5613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0607D">
        <w:rPr>
          <w:rFonts w:ascii="Times New Roman" w:hAnsi="Times New Roman"/>
          <w:sz w:val="24"/>
          <w:szCs w:val="24"/>
        </w:rPr>
        <w:t>Договор пожертвования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07D">
        <w:rPr>
          <w:rFonts w:ascii="Times New Roman" w:hAnsi="Times New Roman"/>
          <w:sz w:val="24"/>
          <w:szCs w:val="24"/>
        </w:rPr>
        <w:t>№ ______</w:t>
      </w:r>
    </w:p>
    <w:p w:rsidR="00F56131" w:rsidRPr="0070607D" w:rsidRDefault="00F56131" w:rsidP="00F56131">
      <w:pPr>
        <w:widowControl/>
        <w:jc w:val="both"/>
        <w:rPr>
          <w:lang w:eastAsia="ru-RU"/>
        </w:rPr>
      </w:pPr>
    </w:p>
    <w:p w:rsidR="00F56131" w:rsidRPr="0070607D" w:rsidRDefault="00F56131" w:rsidP="00F56131">
      <w:pPr>
        <w:widowControl/>
        <w:jc w:val="both"/>
        <w:rPr>
          <w:lang w:eastAsia="ru-RU"/>
        </w:rPr>
      </w:pPr>
      <w:r w:rsidRPr="0070607D">
        <w:rPr>
          <w:lang w:eastAsia="ru-RU"/>
        </w:rPr>
        <w:t xml:space="preserve">г. Москва «___»_________ 2023 года </w:t>
      </w:r>
      <w:r w:rsidRPr="0070607D">
        <w:rPr>
          <w:lang w:eastAsia="ru-RU"/>
        </w:rPr>
        <w:br/>
      </w:r>
    </w:p>
    <w:p w:rsidR="00F56131" w:rsidRPr="00F81DBD" w:rsidRDefault="00F56131" w:rsidP="00F56131">
      <w:pPr>
        <w:widowControl/>
        <w:ind w:firstLine="709"/>
        <w:jc w:val="both"/>
      </w:pPr>
      <w:r>
        <w:rPr>
          <w:b/>
          <w:color w:val="000000"/>
        </w:rPr>
        <w:t>____________________________________________________________________________</w:t>
      </w:r>
      <w:r w:rsidRPr="0070607D">
        <w:rPr>
          <w:color w:val="000000"/>
        </w:rPr>
        <w:t>, именуемое в дальнейшем «</w:t>
      </w:r>
      <w:r>
        <w:rPr>
          <w:color w:val="000000"/>
        </w:rPr>
        <w:t>Жертвователь</w:t>
      </w:r>
      <w:r w:rsidRPr="0070607D">
        <w:rPr>
          <w:color w:val="000000"/>
        </w:rPr>
        <w:t xml:space="preserve">», в лице </w:t>
      </w:r>
      <w:r>
        <w:rPr>
          <w:color w:val="000000"/>
        </w:rPr>
        <w:t>__________________________________________________________________________________</w:t>
      </w:r>
      <w:r w:rsidRPr="0070607D">
        <w:rPr>
          <w:color w:val="000000"/>
        </w:rPr>
        <w:t>, действующе</w:t>
      </w:r>
      <w:r>
        <w:rPr>
          <w:color w:val="000000"/>
        </w:rPr>
        <w:t>го</w:t>
      </w:r>
      <w:r w:rsidRPr="0070607D">
        <w:rPr>
          <w:color w:val="000000"/>
        </w:rPr>
        <w:t xml:space="preserve"> на основании </w:t>
      </w:r>
      <w:r>
        <w:rPr>
          <w:color w:val="000000"/>
        </w:rPr>
        <w:t>________________________________________________________</w:t>
      </w:r>
      <w:r w:rsidRPr="00B535D7">
        <w:rPr>
          <w:color w:val="000000"/>
        </w:rPr>
        <w:t>,</w:t>
      </w:r>
      <w:r>
        <w:rPr>
          <w:color w:val="000000"/>
        </w:rPr>
        <w:t xml:space="preserve"> с одной стороны,</w:t>
      </w:r>
      <w:r w:rsidRPr="00B535D7">
        <w:rPr>
          <w:color w:val="000000"/>
        </w:rPr>
        <w:t xml:space="preserve"> и</w:t>
      </w:r>
      <w:r w:rsidRPr="0048327F">
        <w:rPr>
          <w:color w:val="000000"/>
        </w:rPr>
        <w:t xml:space="preserve"> </w:t>
      </w:r>
      <w:r w:rsidRPr="00B43393">
        <w:rPr>
          <w:b/>
          <w:color w:val="000000"/>
        </w:rPr>
        <w:t>Федеральное государственное бюджетное образовательное учреждение высшего образования «</w:t>
      </w:r>
      <w:r w:rsidRPr="00360919">
        <w:rPr>
          <w:b/>
          <w:color w:val="000000"/>
        </w:rPr>
        <w:t>Государственный университет по землеустройству</w:t>
      </w:r>
      <w:r w:rsidRPr="00B43393">
        <w:rPr>
          <w:b/>
          <w:color w:val="000000"/>
        </w:rPr>
        <w:t>»</w:t>
      </w:r>
      <w:r>
        <w:rPr>
          <w:color w:val="000000"/>
        </w:rPr>
        <w:t xml:space="preserve">, именуемое в дальнейшем «Получатель», в лице временно исполняющего обязанности </w:t>
      </w:r>
      <w:r>
        <w:t>ректора Папаскири Тимура Валиковича, действующего на основании Устава и приказа Минсельхоза России от 09.12.2021 г. № 223-кр</w:t>
      </w:r>
      <w:r w:rsidRPr="002E0B19">
        <w:t xml:space="preserve">, </w:t>
      </w:r>
      <w:r w:rsidRPr="002E0B19">
        <w:rPr>
          <w:color w:val="000000"/>
        </w:rPr>
        <w:t>с другой стороны,</w:t>
      </w:r>
      <w:r>
        <w:rPr>
          <w:color w:val="000000"/>
        </w:rPr>
        <w:t xml:space="preserve"> </w:t>
      </w:r>
      <w:r w:rsidRPr="002E0B19">
        <w:rPr>
          <w:color w:val="000000"/>
        </w:rPr>
        <w:t>совместно именуемые «Стороны», а по</w:t>
      </w:r>
      <w:r w:rsidRPr="00B535D7">
        <w:rPr>
          <w:color w:val="000000"/>
        </w:rPr>
        <w:t xml:space="preserve"> отдельности – «Сторона», заключили настоящий Договор о нижеследующем.</w:t>
      </w:r>
    </w:p>
    <w:p w:rsidR="00F56131" w:rsidRDefault="00F56131" w:rsidP="00F56131">
      <w:pPr>
        <w:widowControl/>
        <w:ind w:firstLine="709"/>
        <w:jc w:val="both"/>
        <w:rPr>
          <w:color w:val="000000"/>
        </w:rPr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 w:rsidRPr="00B535D7">
        <w:rPr>
          <w:b/>
          <w:bCs/>
          <w:lang w:eastAsia="ru-RU"/>
        </w:rPr>
        <w:t>1. ПРЕДМЕТ ДОГОВОРА</w:t>
      </w:r>
    </w:p>
    <w:p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 w:rsidRPr="00B535D7">
        <w:rPr>
          <w:color w:val="000000"/>
          <w:lang w:eastAsia="ru-RU"/>
        </w:rPr>
        <w:t>1.1. </w:t>
      </w:r>
      <w:r>
        <w:rPr>
          <w:color w:val="000000"/>
          <w:lang w:eastAsia="ru-RU"/>
        </w:rPr>
        <w:t>По настоящему Договору Жертвователь обязуется передать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Получателю </w:t>
      </w:r>
      <w:r w:rsidRPr="00B535D7">
        <w:rPr>
          <w:color w:val="000000"/>
          <w:lang w:eastAsia="ru-RU"/>
        </w:rPr>
        <w:t xml:space="preserve">пожертвование </w:t>
      </w:r>
      <w:r>
        <w:rPr>
          <w:color w:val="000000"/>
          <w:lang w:eastAsia="ru-RU"/>
        </w:rPr>
        <w:t>в виде___</w:t>
      </w:r>
      <w:r>
        <w:rPr>
          <w:i/>
          <w:iCs/>
          <w:color w:val="000000"/>
          <w:u w:val="single"/>
          <w:lang w:eastAsia="ru-RU"/>
        </w:rPr>
        <w:t>(денежных средств, иного имущества, права)</w:t>
      </w:r>
      <w:r>
        <w:rPr>
          <w:color w:val="000000"/>
          <w:lang w:eastAsia="ru-RU"/>
        </w:rPr>
        <w:t>____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(далее – Пожертвование) на</w:t>
      </w:r>
      <w:r w:rsidRPr="00764F3B">
        <w:rPr>
          <w:color w:val="000000"/>
          <w:lang w:eastAsia="ru-RU"/>
        </w:rPr>
        <w:t xml:space="preserve"> цел</w:t>
      </w:r>
      <w:r>
        <w:rPr>
          <w:color w:val="000000"/>
          <w:lang w:eastAsia="ru-RU"/>
        </w:rPr>
        <w:t>и</w:t>
      </w:r>
      <w:r w:rsidRPr="00764F3B">
        <w:rPr>
          <w:color w:val="000000"/>
          <w:lang w:eastAsia="ru-RU"/>
        </w:rPr>
        <w:t>, указанны</w:t>
      </w:r>
      <w:r>
        <w:rPr>
          <w:color w:val="000000"/>
          <w:lang w:eastAsia="ru-RU"/>
        </w:rPr>
        <w:t>е в п. </w:t>
      </w:r>
      <w:r w:rsidRPr="00764F3B">
        <w:rPr>
          <w:color w:val="000000"/>
          <w:lang w:eastAsia="ru-RU"/>
        </w:rPr>
        <w:t>1.2 настоящего</w:t>
      </w:r>
      <w:r>
        <w:rPr>
          <w:color w:val="000000"/>
          <w:lang w:eastAsia="ru-RU"/>
        </w:rPr>
        <w:t xml:space="preserve"> Договора.</w:t>
      </w:r>
    </w:p>
    <w:p w:rsidR="00F56131" w:rsidRDefault="00F56131" w:rsidP="00F56131">
      <w:pPr>
        <w:widowControl/>
        <w:autoSpaceDE/>
        <w:ind w:firstLine="709"/>
        <w:jc w:val="both"/>
      </w:pPr>
      <w:r>
        <w:rPr>
          <w:color w:val="000000"/>
          <w:lang w:eastAsia="ru-RU"/>
        </w:rPr>
        <w:t>1.2.</w:t>
      </w:r>
      <w:r w:rsidRPr="00BC5506">
        <w:rPr>
          <w:color w:val="000000"/>
          <w:lang w:eastAsia="ru-RU"/>
        </w:rPr>
        <w:t xml:space="preserve"> </w:t>
      </w:r>
      <w:r w:rsidR="001C4304" w:rsidRPr="001C4304">
        <w:rPr>
          <w:color w:val="000000"/>
          <w:lang w:eastAsia="ru-RU"/>
        </w:rPr>
        <w:t>Пожертвование передаётся Жертвователем Получателю на следующие цели: содействие деятельности в сфере образования, посредством развития материально-технической базы Получателя в части модернизации Аудитории имени профессора С.А. Чибиряева</w:t>
      </w:r>
      <w:bookmarkStart w:id="0" w:name="_GoBack"/>
      <w:bookmarkEnd w:id="0"/>
      <w:r w:rsidRPr="00506C5E">
        <w:t>.</w:t>
      </w:r>
    </w:p>
    <w:p w:rsidR="00F56131" w:rsidRDefault="00F56131" w:rsidP="00F56131">
      <w:pPr>
        <w:widowControl/>
        <w:autoSpaceDE/>
        <w:ind w:firstLine="709"/>
        <w:jc w:val="both"/>
      </w:pPr>
      <w:r>
        <w:t>1.3. Пожертвование по настоящему Договору передаётся Получателю безвозмездно.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t>1.4. Порядок передачи Пожертвования___________________________________________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</w:rPr>
      </w:pPr>
    </w:p>
    <w:p w:rsidR="00F56131" w:rsidRDefault="00F56131" w:rsidP="00F56131">
      <w:pPr>
        <w:widowControl/>
        <w:ind w:firstLine="709"/>
        <w:jc w:val="both"/>
        <w:rPr>
          <w:color w:val="000000"/>
        </w:rPr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2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ПРАВА И ОБЯЗАННОСТИ СТОРОН</w:t>
      </w:r>
    </w:p>
    <w:p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.1.</w:t>
      </w:r>
      <w:r>
        <w:rPr>
          <w:color w:val="000000"/>
          <w:lang w:eastAsia="ru-RU"/>
        </w:rPr>
        <w:t> </w:t>
      </w:r>
      <w:r w:rsidRPr="00B535D7">
        <w:rPr>
          <w:color w:val="000000"/>
          <w:lang w:eastAsia="ru-RU"/>
        </w:rPr>
        <w:t xml:space="preserve">Права и обязанности </w:t>
      </w:r>
      <w:r>
        <w:rPr>
          <w:color w:val="000000"/>
          <w:lang w:eastAsia="ru-RU"/>
        </w:rPr>
        <w:t>Жертвователя</w:t>
      </w:r>
      <w:r w:rsidRPr="00B535D7">
        <w:rPr>
          <w:color w:val="000000"/>
          <w:lang w:eastAsia="ru-RU"/>
        </w:rPr>
        <w:t>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2.1.1. </w:t>
      </w:r>
      <w:r w:rsidRPr="003723F1">
        <w:rPr>
          <w:color w:val="000000"/>
          <w:lang w:eastAsia="ru-RU"/>
        </w:rPr>
        <w:t xml:space="preserve">В рамках исполнения настоящего Договора </w:t>
      </w:r>
      <w:r>
        <w:rPr>
          <w:color w:val="000000"/>
          <w:lang w:eastAsia="ru-RU"/>
        </w:rPr>
        <w:t xml:space="preserve">Жертвователь </w:t>
      </w:r>
      <w:r w:rsidRPr="003723F1">
        <w:rPr>
          <w:color w:val="000000"/>
          <w:lang w:eastAsia="ru-RU"/>
        </w:rPr>
        <w:t>имеет право проводить проверку деятельности и документов Получателя, относящихся к достижению цели, указанной в п. 1.</w:t>
      </w:r>
      <w:r>
        <w:rPr>
          <w:color w:val="000000"/>
          <w:lang w:eastAsia="ru-RU"/>
        </w:rPr>
        <w:t>2</w:t>
      </w:r>
      <w:r w:rsidRPr="003723F1">
        <w:rPr>
          <w:color w:val="000000"/>
          <w:lang w:eastAsia="ru-RU"/>
        </w:rPr>
        <w:t xml:space="preserve"> настоящего Договора</w:t>
      </w:r>
      <w:r>
        <w:rPr>
          <w:color w:val="000000"/>
          <w:lang w:eastAsia="ru-RU"/>
        </w:rPr>
        <w:t>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2.1.2. </w:t>
      </w:r>
      <w:r>
        <w:rPr>
          <w:color w:val="000000"/>
        </w:rPr>
        <w:t>В случае и</w:t>
      </w:r>
      <w:r w:rsidRPr="00B535D7">
        <w:rPr>
          <w:color w:val="000000"/>
          <w:lang w:eastAsia="ru-RU"/>
        </w:rPr>
        <w:t>спользовани</w:t>
      </w:r>
      <w:r>
        <w:rPr>
          <w:color w:val="000000"/>
          <w:lang w:eastAsia="ru-RU"/>
        </w:rPr>
        <w:t>я</w:t>
      </w:r>
      <w:r w:rsidRPr="00B535D7">
        <w:rPr>
          <w:color w:val="000000"/>
          <w:lang w:eastAsia="ru-RU"/>
        </w:rPr>
        <w:t xml:space="preserve"> Пожертвования не </w:t>
      </w:r>
      <w:r>
        <w:rPr>
          <w:color w:val="000000"/>
          <w:lang w:eastAsia="ru-RU"/>
        </w:rPr>
        <w:t>на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цели, указанные в </w:t>
      </w:r>
      <w:r w:rsidRPr="00B535D7">
        <w:rPr>
          <w:color w:val="000000"/>
          <w:lang w:eastAsia="ru-RU"/>
        </w:rPr>
        <w:t>п. 1.2 настоящего Договора</w:t>
      </w:r>
      <w:r>
        <w:rPr>
          <w:color w:val="000000"/>
          <w:lang w:eastAsia="ru-RU"/>
        </w:rPr>
        <w:t>,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Жертвователь имеет право в одностороннем внесудебном порядке отказаться от настоящего Договора, </w:t>
      </w:r>
      <w:r w:rsidRPr="00B535D7">
        <w:rPr>
          <w:color w:val="000000"/>
          <w:lang w:eastAsia="ru-RU"/>
        </w:rPr>
        <w:t>отмен</w:t>
      </w:r>
      <w:r>
        <w:rPr>
          <w:color w:val="000000"/>
          <w:lang w:eastAsia="ru-RU"/>
        </w:rPr>
        <w:t>ить Пожертвование и потребовать возврата</w:t>
      </w:r>
      <w:r w:rsidRPr="00B535D7">
        <w:rPr>
          <w:color w:val="000000"/>
          <w:lang w:eastAsia="ru-RU"/>
        </w:rPr>
        <w:t xml:space="preserve"> Пожертвования</w:t>
      </w:r>
      <w:r>
        <w:rPr>
          <w:color w:val="000000"/>
          <w:lang w:eastAsia="ru-RU"/>
        </w:rPr>
        <w:t>.</w:t>
      </w:r>
    </w:p>
    <w:p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2.1.3. </w:t>
      </w:r>
      <w:r>
        <w:rPr>
          <w:color w:val="000000"/>
          <w:lang w:eastAsia="ru-RU"/>
        </w:rPr>
        <w:t> Жертвователь обязан исполнить настоящий Договор в соответствии с требованиями настоящего Договора и законодательства Российской Федерации.</w:t>
      </w:r>
    </w:p>
    <w:p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.2. Права и обязанности Получателя: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2.2.1. Получатель имеет право отказаться от получения пожертвования.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2.2.2. </w:t>
      </w:r>
      <w:r w:rsidRPr="00B535D7">
        <w:rPr>
          <w:color w:val="000000"/>
          <w:lang w:eastAsia="ru-RU"/>
        </w:rPr>
        <w:t xml:space="preserve">Получатель обязан </w:t>
      </w:r>
      <w:r>
        <w:rPr>
          <w:color w:val="000000"/>
          <w:lang w:eastAsia="ru-RU"/>
        </w:rPr>
        <w:t>в срок до ________________________________</w:t>
      </w:r>
      <w:r>
        <w:rPr>
          <w:i/>
          <w:color w:val="000000"/>
          <w:lang w:eastAsia="ru-RU"/>
        </w:rPr>
        <w:t xml:space="preserve"> </w:t>
      </w:r>
      <w:r w:rsidRPr="00B535D7">
        <w:rPr>
          <w:color w:val="000000"/>
          <w:lang w:eastAsia="ru-RU"/>
        </w:rPr>
        <w:t>направить Пожертвование исключительно на цели, указанные в п. 1.2 настоящего Договора</w:t>
      </w:r>
      <w:r>
        <w:rPr>
          <w:color w:val="000000"/>
          <w:lang w:eastAsia="ru-RU"/>
        </w:rPr>
        <w:t>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2.2.3. Получатель обязан в срок не позднее десяти</w:t>
      </w:r>
      <w:r w:rsidRPr="007101EE">
        <w:rPr>
          <w:i/>
          <w:color w:val="000000"/>
          <w:lang w:eastAsia="ru-RU"/>
        </w:rPr>
        <w:t xml:space="preserve"> </w:t>
      </w:r>
      <w:r w:rsidRPr="00452620">
        <w:rPr>
          <w:color w:val="000000"/>
          <w:lang w:eastAsia="ru-RU"/>
        </w:rPr>
        <w:t>рабочих дней</w:t>
      </w:r>
      <w:r w:rsidRPr="003723F1">
        <w:rPr>
          <w:color w:val="000000"/>
          <w:lang w:eastAsia="ru-RU"/>
        </w:rPr>
        <w:t xml:space="preserve"> </w:t>
      </w:r>
      <w:r w:rsidRPr="00255159">
        <w:rPr>
          <w:color w:val="000000"/>
          <w:lang w:eastAsia="ru-RU"/>
        </w:rPr>
        <w:t xml:space="preserve">с даты </w:t>
      </w:r>
      <w:r>
        <w:rPr>
          <w:color w:val="000000"/>
          <w:lang w:eastAsia="ru-RU"/>
        </w:rPr>
        <w:t>окончания срока</w:t>
      </w:r>
      <w:r w:rsidRPr="00255159">
        <w:rPr>
          <w:color w:val="000000"/>
          <w:lang w:eastAsia="ru-RU"/>
        </w:rPr>
        <w:t>, указанно</w:t>
      </w:r>
      <w:r>
        <w:rPr>
          <w:color w:val="000000"/>
          <w:lang w:eastAsia="ru-RU"/>
        </w:rPr>
        <w:t>го</w:t>
      </w:r>
      <w:r w:rsidRPr="00255159">
        <w:rPr>
          <w:color w:val="000000"/>
          <w:lang w:eastAsia="ru-RU"/>
        </w:rPr>
        <w:t xml:space="preserve"> в п. </w:t>
      </w:r>
      <w:r>
        <w:rPr>
          <w:color w:val="000000"/>
          <w:lang w:eastAsia="ru-RU"/>
        </w:rPr>
        <w:t>2.2.2.</w:t>
      </w:r>
      <w:r w:rsidRPr="00255159">
        <w:rPr>
          <w:color w:val="000000"/>
          <w:lang w:eastAsia="ru-RU"/>
        </w:rPr>
        <w:t xml:space="preserve"> настоящего Договора, предоставить отчет о целевом использовании Пожертвования</w:t>
      </w:r>
      <w:r w:rsidRPr="003723F1">
        <w:rPr>
          <w:color w:val="000000"/>
          <w:lang w:eastAsia="ru-RU"/>
        </w:rPr>
        <w:t xml:space="preserve">. </w:t>
      </w:r>
      <w:r>
        <w:rPr>
          <w:color w:val="000000"/>
          <w:lang w:eastAsia="ru-RU"/>
        </w:rPr>
        <w:t>Отчет должен включать в себя финансовые, платежные, фотографические и иные документы, подтверждающие</w:t>
      </w:r>
      <w:r w:rsidRPr="0028011A">
        <w:rPr>
          <w:color w:val="000000"/>
          <w:lang w:eastAsia="ru-RU"/>
        </w:rPr>
        <w:t xml:space="preserve"> целевое использование </w:t>
      </w:r>
      <w:r>
        <w:rPr>
          <w:color w:val="000000"/>
          <w:lang w:eastAsia="ru-RU"/>
        </w:rPr>
        <w:t>Пожертвования</w:t>
      </w:r>
      <w:r w:rsidRPr="003723F1">
        <w:rPr>
          <w:color w:val="000000"/>
          <w:lang w:eastAsia="ru-RU"/>
        </w:rPr>
        <w:t>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.2.</w:t>
      </w:r>
      <w:r>
        <w:rPr>
          <w:color w:val="000000"/>
          <w:lang w:eastAsia="ru-RU"/>
        </w:rPr>
        <w:t>4</w:t>
      </w:r>
      <w:r>
        <w:t xml:space="preserve">. </w:t>
      </w:r>
      <w:r w:rsidRPr="00B535D7">
        <w:rPr>
          <w:color w:val="000000"/>
          <w:lang w:eastAsia="ru-RU"/>
        </w:rPr>
        <w:t>Получатель обязан вести обособленный учет всех операций по использованию Пожертвования в соответствии с требованиями, предъявляемыми законодательством Российской Федерации.</w:t>
      </w:r>
    </w:p>
    <w:p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АНТИКОРРУПЦИОННЫЕ УСЛОВИЯ</w:t>
      </w:r>
    </w:p>
    <w:p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B535D7">
        <w:rPr>
          <w:color w:val="000000"/>
          <w:lang w:eastAsia="ru-RU"/>
        </w:rPr>
        <w:t xml:space="preserve">.1. При исполнении своих обязательств по настоящему </w:t>
      </w:r>
      <w:r>
        <w:rPr>
          <w:color w:val="000000"/>
          <w:lang w:eastAsia="ru-RU"/>
        </w:rPr>
        <w:t>Договору</w:t>
      </w:r>
      <w:r w:rsidRPr="00B535D7">
        <w:rPr>
          <w:color w:val="000000"/>
          <w:lang w:eastAsia="ru-RU"/>
        </w:rPr>
        <w:t xml:space="preserve"> Стороны, их аффилированные лица, работники или посредники не выплачивают, не предлагают выплатить </w:t>
      </w:r>
      <w:r>
        <w:rPr>
          <w:color w:val="000000"/>
          <w:lang w:eastAsia="ru-RU"/>
        </w:rPr>
        <w:br/>
      </w:r>
      <w:r w:rsidRPr="00B535D7">
        <w:rPr>
          <w:color w:val="000000"/>
          <w:lang w:eastAsia="ru-RU"/>
        </w:rPr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B535D7">
        <w:rPr>
          <w:color w:val="000000"/>
          <w:lang w:eastAsia="ru-RU"/>
        </w:rPr>
        <w:t>.2. При исполнении своих обязательств по настоящему Договор</w:t>
      </w:r>
      <w:r>
        <w:rPr>
          <w:color w:val="000000"/>
          <w:lang w:eastAsia="ru-RU"/>
        </w:rPr>
        <w:t>у</w:t>
      </w:r>
      <w:r w:rsidRPr="00B535D7">
        <w:rPr>
          <w:color w:val="000000"/>
          <w:lang w:eastAsia="ru-RU"/>
        </w:rPr>
        <w:t xml:space="preserve"> Стороны, </w:t>
      </w:r>
      <w:r>
        <w:rPr>
          <w:color w:val="000000"/>
          <w:lang w:eastAsia="ru-RU"/>
        </w:rPr>
        <w:br/>
      </w:r>
      <w:r w:rsidRPr="00B535D7">
        <w:rPr>
          <w:color w:val="000000"/>
          <w:lang w:eastAsia="ru-RU"/>
        </w:rPr>
        <w:t xml:space="preserve">их аффилированные лица, работники или посредники не осуществляют действия, квалифицируемые применимым для целей </w:t>
      </w:r>
      <w:r>
        <w:rPr>
          <w:color w:val="000000"/>
          <w:lang w:eastAsia="ru-RU"/>
        </w:rPr>
        <w:t>настоящего Договора законодательством</w:t>
      </w:r>
      <w:r w:rsidRPr="00B535D7">
        <w:rPr>
          <w:color w:val="000000"/>
          <w:lang w:eastAsia="ru-RU"/>
        </w:rPr>
        <w:t xml:space="preserve">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56131" w:rsidRPr="00B535D7" w:rsidRDefault="00F56131" w:rsidP="00F56131">
      <w:pPr>
        <w:widowControl/>
        <w:ind w:firstLine="709"/>
        <w:jc w:val="both"/>
        <w:rPr>
          <w:bCs/>
        </w:rPr>
      </w:pPr>
      <w:r>
        <w:t>3</w:t>
      </w:r>
      <w:r w:rsidRPr="00B535D7">
        <w:t>.</w:t>
      </w:r>
      <w:r>
        <w:t>3</w:t>
      </w:r>
      <w:r w:rsidRPr="00B535D7">
        <w:t>. В случае возникновения у Стороны подозрений, что произошло или может произойти нарушение каких-либо условий настоящего Договора, соответствующая Сторона обязуется уведомить другую Сторону в письменной форме</w:t>
      </w:r>
      <w:r>
        <w:t>. После письменного уведомления</w:t>
      </w:r>
      <w:r w:rsidRPr="00B535D7">
        <w:t xml:space="preserve">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B535D7">
        <w:rPr>
          <w:b/>
          <w:bCs/>
        </w:rPr>
        <w:t xml:space="preserve"> </w:t>
      </w:r>
      <w:r w:rsidRPr="00B535D7">
        <w:rPr>
          <w:bCs/>
        </w:rPr>
        <w:t>Это подтверждение должно быть направлено в течение 5 (Пяти) рабочих дней с</w:t>
      </w:r>
      <w:r>
        <w:rPr>
          <w:bCs/>
        </w:rPr>
        <w:t>о</w:t>
      </w:r>
      <w:r w:rsidRPr="00B535D7">
        <w:rPr>
          <w:bCs/>
        </w:rPr>
        <w:t xml:space="preserve"> д</w:t>
      </w:r>
      <w:r>
        <w:rPr>
          <w:bCs/>
        </w:rPr>
        <w:t>ня</w:t>
      </w:r>
      <w:r w:rsidRPr="00B535D7">
        <w:rPr>
          <w:bCs/>
        </w:rPr>
        <w:t xml:space="preserve"> направления письменного уведомления.</w:t>
      </w:r>
    </w:p>
    <w:p w:rsidR="00F56131" w:rsidRPr="00B535D7" w:rsidRDefault="00F56131" w:rsidP="00F56131">
      <w:pPr>
        <w:widowControl/>
        <w:ind w:firstLine="709"/>
        <w:jc w:val="both"/>
      </w:pPr>
      <w:r>
        <w:rPr>
          <w:bCs/>
        </w:rPr>
        <w:t>3</w:t>
      </w:r>
      <w:r w:rsidRPr="00B535D7">
        <w:rPr>
          <w:bCs/>
        </w:rPr>
        <w:t>.</w:t>
      </w:r>
      <w:r>
        <w:rPr>
          <w:bCs/>
        </w:rPr>
        <w:t>4</w:t>
      </w:r>
      <w:r w:rsidRPr="00B535D7">
        <w:rPr>
          <w:bCs/>
        </w:rPr>
        <w:t>. </w:t>
      </w:r>
      <w:r w:rsidRPr="00B535D7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условий настоящего Договора контрагентом, его аффилированными лицами, работниками или посредниками</w:t>
      </w:r>
      <w:r>
        <w:t>,</w:t>
      </w:r>
      <w:r w:rsidRPr="00B535D7">
        <w:t xml:space="preserve"> выражающееся в действиях, квалифицируем</w:t>
      </w:r>
      <w:r>
        <w:t>ых применимым законодательством</w:t>
      </w:r>
      <w:r w:rsidRPr="00B535D7"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F56131" w:rsidRPr="00B535D7" w:rsidRDefault="00F56131" w:rsidP="00F56131">
      <w:pPr>
        <w:widowControl/>
        <w:ind w:firstLine="709"/>
        <w:jc w:val="both"/>
      </w:pPr>
      <w:r>
        <w:t>3</w:t>
      </w:r>
      <w:r w:rsidRPr="00B535D7">
        <w:t>.</w:t>
      </w:r>
      <w:r>
        <w:t>5</w:t>
      </w:r>
      <w:r w:rsidRPr="00B535D7">
        <w:t xml:space="preserve">. Стороны признают проведение процедур по предотвращению коррупции </w:t>
      </w:r>
      <w:r>
        <w:br/>
      </w:r>
      <w:r w:rsidRPr="00B535D7">
        <w:t>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F56131" w:rsidRDefault="00F56131" w:rsidP="00F56131">
      <w:pPr>
        <w:widowControl/>
        <w:ind w:firstLine="709"/>
        <w:jc w:val="both"/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4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СРОК ДЕЙСТВИЯ ДОГОВОРА</w:t>
      </w:r>
    </w:p>
    <w:p w:rsidR="00F56131" w:rsidRPr="00B535D7" w:rsidRDefault="00F56131" w:rsidP="00F56131">
      <w:pPr>
        <w:widowControl/>
        <w:ind w:firstLine="709"/>
        <w:jc w:val="both"/>
      </w:pPr>
      <w:r>
        <w:t>4</w:t>
      </w:r>
      <w:r w:rsidRPr="00B535D7">
        <w:t>.1. Настоящий Договор вступает в силу со дня его подписания и действует до полного исполнения Сторонами всех своих обязательств по настоящему Договору.</w:t>
      </w:r>
    </w:p>
    <w:p w:rsidR="00F56131" w:rsidRDefault="00F56131" w:rsidP="00F56131">
      <w:pPr>
        <w:widowControl/>
        <w:ind w:firstLine="709"/>
        <w:jc w:val="both"/>
      </w:pPr>
      <w:r>
        <w:t>4</w:t>
      </w:r>
      <w:r w:rsidRPr="00B535D7">
        <w:t>.2. Расторжение настоящего Договора возможно в случаях, предусмотренных законодательством Российской Федерации,</w:t>
      </w:r>
      <w:r>
        <w:t xml:space="preserve"> настоящим Договором</w:t>
      </w:r>
      <w:r w:rsidRPr="00B535D7">
        <w:t xml:space="preserve"> либо по письменному соглашению </w:t>
      </w:r>
      <w:r>
        <w:t>С</w:t>
      </w:r>
      <w:r w:rsidRPr="00B535D7">
        <w:t>торон.</w:t>
      </w:r>
    </w:p>
    <w:p w:rsidR="00F56131" w:rsidRDefault="00F56131" w:rsidP="00F56131">
      <w:pPr>
        <w:widowControl/>
        <w:ind w:firstLine="709"/>
        <w:jc w:val="both"/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5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ОТВЕТСТВЕННОСТЬ СТОРОН</w:t>
      </w:r>
    </w:p>
    <w:p w:rsidR="00F56131" w:rsidRPr="00B535D7" w:rsidRDefault="00F56131" w:rsidP="00F56131">
      <w:pPr>
        <w:tabs>
          <w:tab w:val="left" w:pos="993"/>
        </w:tabs>
        <w:ind w:firstLine="709"/>
        <w:jc w:val="both"/>
      </w:pPr>
      <w:r>
        <w:t>5.</w:t>
      </w:r>
      <w:r w:rsidRPr="00B535D7">
        <w:t>1. При неисполнении или ненадлежащем исполнении своих обязанностей по настоящему Договору Стороны несут ответственность в соответствии с условиями настоящего Договора и законодательством Российской Федерации.</w:t>
      </w:r>
    </w:p>
    <w:p w:rsidR="00F56131" w:rsidRDefault="00F56131" w:rsidP="00F56131">
      <w:pPr>
        <w:widowControl/>
        <w:ind w:firstLine="709"/>
        <w:jc w:val="both"/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6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ПОРЯДОК РАЗРЕШЕНИЯ СПОРОВ</w:t>
      </w:r>
    </w:p>
    <w:p w:rsidR="00F56131" w:rsidRPr="00B535D7" w:rsidRDefault="00F56131" w:rsidP="00F56131">
      <w:pPr>
        <w:widowControl/>
        <w:ind w:firstLine="709"/>
        <w:jc w:val="both"/>
      </w:pPr>
      <w:r>
        <w:t>6</w:t>
      </w:r>
      <w:r w:rsidRPr="00B535D7">
        <w:t>.1</w:t>
      </w:r>
      <w:r>
        <w:t>. </w:t>
      </w:r>
      <w:r w:rsidRPr="00B535D7">
        <w:t>Все споры и разногласия, которые могут возникнуть между Сторонами по вопросам, связанным с настоящим Договором, будут разрешаться Сторонами путем переговоров.</w:t>
      </w:r>
    </w:p>
    <w:p w:rsidR="00F56131" w:rsidRPr="00B535D7" w:rsidRDefault="00F56131" w:rsidP="00F56131">
      <w:pPr>
        <w:widowControl/>
        <w:ind w:firstLine="709"/>
        <w:jc w:val="both"/>
      </w:pPr>
      <w:r>
        <w:t>6</w:t>
      </w:r>
      <w:r w:rsidRPr="00B535D7">
        <w:t>.2</w:t>
      </w:r>
      <w:r>
        <w:t>. В случае не</w:t>
      </w:r>
      <w:r w:rsidRPr="00B535D7">
        <w:t>дост</w:t>
      </w:r>
      <w:r>
        <w:t>ижения Сторонами договоренности</w:t>
      </w:r>
      <w:r w:rsidRPr="00B535D7">
        <w:t xml:space="preserve"> все споры подлежат рассмотрению в судебном порядке в соответствии с законодательством Российской Федерации.</w:t>
      </w:r>
    </w:p>
    <w:p w:rsidR="00F56131" w:rsidRPr="00B535D7" w:rsidRDefault="00F56131" w:rsidP="00F56131">
      <w:pPr>
        <w:widowControl/>
        <w:ind w:firstLine="709"/>
        <w:jc w:val="both"/>
      </w:pPr>
      <w:r>
        <w:lastRenderedPageBreak/>
        <w:t>6</w:t>
      </w:r>
      <w:r w:rsidRPr="00B535D7">
        <w:t>.3</w:t>
      </w:r>
      <w:r>
        <w:t>. </w:t>
      </w:r>
      <w:r w:rsidRPr="00B535D7">
        <w:t>Все споры, возникающие из настоящего Договора, подлежат передаче на разрешение Арбитражного суда города Москвы в соответствии с законодательством Российской Федерации и настоящим Договором.</w:t>
      </w:r>
    </w:p>
    <w:p w:rsidR="00F56131" w:rsidRDefault="00F56131" w:rsidP="00F56131">
      <w:pPr>
        <w:widowControl/>
        <w:ind w:firstLine="709"/>
        <w:jc w:val="both"/>
      </w:pPr>
    </w:p>
    <w:p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before="120"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7</w:t>
      </w:r>
      <w:r w:rsidRPr="00B535D7">
        <w:rPr>
          <w:b/>
          <w:bCs/>
          <w:lang w:eastAsia="ru-RU"/>
        </w:rPr>
        <w:t>. ЗАКЛЮЧИТЕЛЬНЫЕ ПОЛОЖЕНИЯ</w:t>
      </w:r>
    </w:p>
    <w:p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.1. Все изменения и дополнения к настоящему Договору действительны лишь после их письменного оформления в виде дополнительного соглашения, составленного в виде одного документа, и подписания обеими Сторонами.</w:t>
      </w:r>
    </w:p>
    <w:p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 xml:space="preserve">.2. Если иное не установлено настоящим Договором, уведомления, требования </w:t>
      </w:r>
      <w:r>
        <w:rPr>
          <w:lang w:eastAsia="en-US"/>
        </w:rPr>
        <w:br/>
      </w:r>
      <w:r w:rsidRPr="00B535D7">
        <w:rPr>
          <w:lang w:eastAsia="en-US"/>
        </w:rPr>
        <w:t xml:space="preserve">и другие документы, связанные с настоящим Договором, составляются в письменной форме </w:t>
      </w:r>
      <w:r>
        <w:rPr>
          <w:lang w:eastAsia="en-US"/>
        </w:rPr>
        <w:br/>
      </w:r>
      <w:r w:rsidRPr="00B535D7">
        <w:rPr>
          <w:lang w:eastAsia="en-US"/>
        </w:rPr>
        <w:t xml:space="preserve">и направляются Сторонами друг другу по адресам, установленным настоящим Договором, </w:t>
      </w:r>
      <w:r>
        <w:rPr>
          <w:lang w:eastAsia="en-US"/>
        </w:rPr>
        <w:br/>
      </w:r>
      <w:r w:rsidRPr="00B535D7">
        <w:rPr>
          <w:lang w:eastAsia="en-US"/>
        </w:rPr>
        <w:t>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вручении, или иным согласованным Сторонами способом с обязательным уведомлением о вручении.</w:t>
      </w:r>
    </w:p>
    <w:p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</w:t>
      </w:r>
      <w:r>
        <w:rPr>
          <w:lang w:eastAsia="en-US"/>
        </w:rPr>
        <w:t>3</w:t>
      </w:r>
      <w:r w:rsidRPr="00B535D7">
        <w:rPr>
          <w:lang w:eastAsia="en-US"/>
        </w:rPr>
        <w:t>. Настоящий Договор с</w:t>
      </w:r>
      <w:r>
        <w:rPr>
          <w:lang w:eastAsia="en-US"/>
        </w:rPr>
        <w:t>оставлен на русском языке в 2 (Д</w:t>
      </w:r>
      <w:r w:rsidRPr="00B535D7">
        <w:rPr>
          <w:lang w:eastAsia="en-US"/>
        </w:rPr>
        <w:t>вух) экземплярах, имеющих равную юридическую силу, по 1</w:t>
      </w:r>
      <w:r>
        <w:rPr>
          <w:lang w:eastAsia="en-US"/>
        </w:rPr>
        <w:t xml:space="preserve"> (О</w:t>
      </w:r>
      <w:r w:rsidRPr="00B535D7">
        <w:rPr>
          <w:lang w:eastAsia="en-US"/>
        </w:rPr>
        <w:t>дному) экземпляру для каждой из Сторон.</w:t>
      </w:r>
    </w:p>
    <w:p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</w:t>
      </w:r>
      <w:r>
        <w:rPr>
          <w:lang w:eastAsia="en-US"/>
        </w:rPr>
        <w:t>4</w:t>
      </w:r>
      <w:r w:rsidRPr="00B535D7">
        <w:rPr>
          <w:lang w:eastAsia="en-US"/>
        </w:rPr>
        <w:t>. Отношения Сторон, не урегулированные положениями настоящего Договора, определяются в соответствии с законодательством Российской Федерации.</w:t>
      </w:r>
    </w:p>
    <w:p w:rsidR="00F56131" w:rsidRDefault="00F56131" w:rsidP="00F56131">
      <w:pPr>
        <w:widowControl/>
        <w:ind w:firstLine="709"/>
        <w:jc w:val="both"/>
      </w:pPr>
    </w:p>
    <w:p w:rsidR="00F56131" w:rsidRPr="0048327F" w:rsidRDefault="00F56131" w:rsidP="00F56131">
      <w:pPr>
        <w:keepNext/>
        <w:widowControl/>
        <w:tabs>
          <w:tab w:val="left" w:pos="284"/>
        </w:tabs>
        <w:autoSpaceDN w:val="0"/>
        <w:adjustRightInd w:val="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8</w:t>
      </w:r>
      <w:r w:rsidRPr="00892157">
        <w:rPr>
          <w:b/>
          <w:bCs/>
          <w:lang w:eastAsia="ru-RU"/>
        </w:rPr>
        <w:t>. АДРЕСА, РЕКВИЗИТЫ И ПОДПИСИ СТОРОН</w:t>
      </w:r>
    </w:p>
    <w:tbl>
      <w:tblPr>
        <w:tblpPr w:leftFromText="180" w:rightFromText="180" w:vertAnchor="text" w:horzAnchor="margin" w:tblpY="129"/>
        <w:tblW w:w="5155" w:type="pct"/>
        <w:tblLook w:val="0000" w:firstRow="0" w:lastRow="0" w:firstColumn="0" w:lastColumn="0" w:noHBand="0" w:noVBand="0"/>
      </w:tblPr>
      <w:tblGrid>
        <w:gridCol w:w="5211"/>
        <w:gridCol w:w="5240"/>
      </w:tblGrid>
      <w:tr w:rsidR="00F56131" w:rsidRPr="00892157" w:rsidTr="00746AAF">
        <w:tc>
          <w:tcPr>
            <w:tcW w:w="2493" w:type="pct"/>
            <w:shd w:val="clear" w:color="auto" w:fill="auto"/>
          </w:tcPr>
          <w:p w:rsidR="00F56131" w:rsidRPr="00892157" w:rsidRDefault="00F56131" w:rsidP="00746AAF">
            <w:pPr>
              <w:tabs>
                <w:tab w:val="left" w:pos="5245"/>
              </w:tabs>
              <w:ind w:right="602"/>
              <w:rPr>
                <w:b/>
              </w:rPr>
            </w:pPr>
            <w:r>
              <w:rPr>
                <w:b/>
              </w:rPr>
              <w:t>Жертвователь</w:t>
            </w:r>
            <w:r w:rsidRPr="00892157">
              <w:rPr>
                <w:b/>
              </w:rPr>
              <w:t>:</w:t>
            </w:r>
          </w:p>
        </w:tc>
        <w:tc>
          <w:tcPr>
            <w:tcW w:w="2507" w:type="pct"/>
            <w:shd w:val="clear" w:color="auto" w:fill="auto"/>
          </w:tcPr>
          <w:p w:rsidR="00F56131" w:rsidRPr="00892157" w:rsidRDefault="00F56131" w:rsidP="00746AAF">
            <w:pPr>
              <w:widowControl/>
              <w:ind w:firstLine="34"/>
              <w:rPr>
                <w:b/>
              </w:rPr>
            </w:pPr>
            <w:r w:rsidRPr="00892157">
              <w:rPr>
                <w:b/>
              </w:rPr>
              <w:t>Получатель:</w:t>
            </w:r>
          </w:p>
        </w:tc>
      </w:tr>
      <w:tr w:rsidR="00F56131" w:rsidRPr="00892157" w:rsidTr="00746AAF">
        <w:trPr>
          <w:trHeight w:val="855"/>
        </w:trPr>
        <w:tc>
          <w:tcPr>
            <w:tcW w:w="2493" w:type="pct"/>
            <w:shd w:val="clear" w:color="auto" w:fill="auto"/>
          </w:tcPr>
          <w:p w:rsidR="00F56131" w:rsidRDefault="00F56131" w:rsidP="00746AAF">
            <w:pPr>
              <w:tabs>
                <w:tab w:val="left" w:pos="5245"/>
              </w:tabs>
              <w:ind w:right="6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</w:t>
            </w:r>
          </w:p>
          <w:p w:rsidR="00F56131" w:rsidRDefault="00F56131" w:rsidP="00746AAF">
            <w:pPr>
              <w:tabs>
                <w:tab w:val="left" w:pos="5245"/>
              </w:tabs>
              <w:ind w:right="6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</w:t>
            </w:r>
            <w:r w:rsidRPr="0089215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_</w:t>
            </w:r>
          </w:p>
          <w:p w:rsidR="00F56131" w:rsidRDefault="00F56131" w:rsidP="00746AAF">
            <w:pPr>
              <w:tabs>
                <w:tab w:val="left" w:pos="5245"/>
              </w:tabs>
              <w:ind w:right="6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</w:t>
            </w:r>
          </w:p>
          <w:p w:rsidR="00F56131" w:rsidRPr="00892157" w:rsidRDefault="00F56131" w:rsidP="00746AAF">
            <w:pPr>
              <w:tabs>
                <w:tab w:val="left" w:pos="5245"/>
              </w:tabs>
              <w:ind w:right="602"/>
              <w:rPr>
                <w:b/>
              </w:rPr>
            </w:pPr>
          </w:p>
        </w:tc>
        <w:tc>
          <w:tcPr>
            <w:tcW w:w="2507" w:type="pct"/>
            <w:shd w:val="clear" w:color="auto" w:fill="auto"/>
          </w:tcPr>
          <w:p w:rsidR="00F56131" w:rsidRDefault="00F56131" w:rsidP="00746AAF">
            <w:pPr>
              <w:pStyle w:val="a5"/>
              <w:ind w:left="34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</w:t>
            </w:r>
            <w:r w:rsidRPr="0070607D">
              <w:rPr>
                <w:b/>
                <w:lang w:val="ru-RU"/>
              </w:rPr>
              <w:t>едерально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государственно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бюджетно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образовательно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учреждени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высшего образования «</w:t>
            </w:r>
            <w:r w:rsidRPr="00B90EAE">
              <w:rPr>
                <w:b/>
                <w:lang w:val="ru-RU"/>
              </w:rPr>
              <w:t>Государственный университет по землеустройству</w:t>
            </w:r>
            <w:r w:rsidRPr="0070607D">
              <w:rPr>
                <w:b/>
                <w:lang w:val="ru-RU"/>
              </w:rPr>
              <w:t>»</w:t>
            </w:r>
          </w:p>
          <w:p w:rsidR="00F56131" w:rsidRPr="001A7354" w:rsidRDefault="00F56131" w:rsidP="00746AAF">
            <w:pPr>
              <w:pStyle w:val="a5"/>
              <w:ind w:left="34"/>
              <w:rPr>
                <w:b/>
                <w:lang w:val="ru-RU"/>
              </w:rPr>
            </w:pPr>
          </w:p>
        </w:tc>
      </w:tr>
      <w:tr w:rsidR="00F56131" w:rsidRPr="00892157" w:rsidTr="00746AAF">
        <w:trPr>
          <w:trHeight w:val="3273"/>
        </w:trPr>
        <w:tc>
          <w:tcPr>
            <w:tcW w:w="2493" w:type="pct"/>
            <w:shd w:val="clear" w:color="auto" w:fill="auto"/>
          </w:tcPr>
          <w:p w:rsidR="00F56131" w:rsidRDefault="00F56131" w:rsidP="00746AAF">
            <w:pPr>
              <w:widowControl/>
              <w:tabs>
                <w:tab w:val="left" w:pos="5245"/>
              </w:tabs>
              <w:ind w:right="352"/>
            </w:pPr>
            <w:r>
              <w:t xml:space="preserve">Юридический адрес: </w:t>
            </w:r>
          </w:p>
          <w:p w:rsidR="00F56131" w:rsidRDefault="00F56131" w:rsidP="00746AAF">
            <w:pPr>
              <w:widowControl/>
              <w:tabs>
                <w:tab w:val="left" w:pos="5245"/>
              </w:tabs>
              <w:ind w:right="352"/>
            </w:pPr>
            <w:r>
              <w:t>____________________________</w:t>
            </w:r>
          </w:p>
          <w:p w:rsidR="00F56131" w:rsidRDefault="00F56131" w:rsidP="00746AAF">
            <w:pPr>
              <w:widowControl/>
              <w:tabs>
                <w:tab w:val="left" w:pos="5245"/>
              </w:tabs>
              <w:ind w:right="352"/>
            </w:pPr>
            <w:r>
              <w:t>Фактический адрес:</w:t>
            </w:r>
          </w:p>
          <w:p w:rsidR="00F56131" w:rsidRDefault="00F56131" w:rsidP="00746AAF">
            <w:pPr>
              <w:widowControl/>
              <w:tabs>
                <w:tab w:val="left" w:pos="5245"/>
              </w:tabs>
              <w:ind w:right="352"/>
            </w:pPr>
            <w:r>
              <w:t>____________________________</w:t>
            </w:r>
          </w:p>
          <w:p w:rsidR="00F56131" w:rsidRDefault="00F56131" w:rsidP="00746AAF">
            <w:pPr>
              <w:widowControl/>
              <w:tabs>
                <w:tab w:val="left" w:pos="5245"/>
              </w:tabs>
              <w:ind w:right="352"/>
            </w:pPr>
          </w:p>
          <w:p w:rsidR="00F56131" w:rsidRPr="00F56131" w:rsidRDefault="00F56131" w:rsidP="00746AAF">
            <w:pPr>
              <w:widowControl/>
              <w:tabs>
                <w:tab w:val="left" w:pos="5245"/>
              </w:tabs>
              <w:ind w:right="602"/>
            </w:pPr>
            <w:r>
              <w:t>Тел</w:t>
            </w:r>
            <w:r w:rsidRPr="00F56131">
              <w:t xml:space="preserve">.: </w:t>
            </w:r>
          </w:p>
          <w:p w:rsidR="00F56131" w:rsidRPr="00F56131" w:rsidRDefault="00F56131" w:rsidP="00746AAF">
            <w:pPr>
              <w:widowControl/>
              <w:tabs>
                <w:tab w:val="left" w:pos="5245"/>
              </w:tabs>
              <w:ind w:right="602"/>
            </w:pPr>
            <w:r w:rsidRPr="007A2701">
              <w:rPr>
                <w:lang w:val="en-US"/>
              </w:rPr>
              <w:t>E</w:t>
            </w:r>
            <w:r w:rsidRPr="00F56131">
              <w:t>-</w:t>
            </w:r>
            <w:r w:rsidRPr="007A2701">
              <w:rPr>
                <w:lang w:val="en-US"/>
              </w:rPr>
              <w:t>mail</w:t>
            </w:r>
            <w:r w:rsidRPr="00F56131">
              <w:t xml:space="preserve">: </w:t>
            </w:r>
          </w:p>
          <w:p w:rsidR="00F56131" w:rsidRPr="00F223A0" w:rsidRDefault="00F56131" w:rsidP="00746AAF">
            <w:pPr>
              <w:widowControl/>
              <w:tabs>
                <w:tab w:val="left" w:pos="5245"/>
              </w:tabs>
              <w:ind w:right="602"/>
            </w:pPr>
            <w:r w:rsidRPr="00F223A0">
              <w:t xml:space="preserve">ОГРН: </w:t>
            </w:r>
          </w:p>
          <w:p w:rsidR="00F56131" w:rsidRPr="007A2701" w:rsidRDefault="00F56131" w:rsidP="00746AAF">
            <w:pPr>
              <w:widowControl/>
              <w:tabs>
                <w:tab w:val="left" w:pos="5245"/>
              </w:tabs>
              <w:ind w:right="602"/>
            </w:pPr>
            <w:r w:rsidRPr="007A2701">
              <w:t xml:space="preserve">ИНН: </w:t>
            </w:r>
          </w:p>
          <w:p w:rsidR="00F56131" w:rsidRPr="007A2701" w:rsidRDefault="00F56131" w:rsidP="00746AAF">
            <w:pPr>
              <w:widowControl/>
              <w:tabs>
                <w:tab w:val="left" w:pos="5245"/>
              </w:tabs>
              <w:ind w:right="602"/>
            </w:pPr>
            <w:r w:rsidRPr="007A2701">
              <w:t xml:space="preserve">КПП: </w:t>
            </w:r>
          </w:p>
          <w:p w:rsidR="00F56131" w:rsidRDefault="00F56131" w:rsidP="00746AAF">
            <w:pPr>
              <w:widowControl/>
              <w:tabs>
                <w:tab w:val="left" w:pos="5245"/>
              </w:tabs>
              <w:ind w:right="602"/>
            </w:pPr>
            <w:r w:rsidRPr="007A2701">
              <w:t xml:space="preserve">Банковские реквизиты: </w:t>
            </w:r>
          </w:p>
          <w:p w:rsidR="00F56131" w:rsidRPr="00892157" w:rsidRDefault="00F56131" w:rsidP="00746AAF">
            <w:pPr>
              <w:ind w:firstLine="35"/>
              <w:rPr>
                <w:b/>
                <w:color w:val="000000"/>
              </w:rPr>
            </w:pPr>
            <w:r w:rsidRPr="007A2701">
              <w:t xml:space="preserve">БИК: </w:t>
            </w:r>
          </w:p>
        </w:tc>
        <w:tc>
          <w:tcPr>
            <w:tcW w:w="2507" w:type="pct"/>
            <w:shd w:val="clear" w:color="auto" w:fill="auto"/>
          </w:tcPr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Юридически</w:t>
            </w:r>
            <w:r>
              <w:rPr>
                <w:lang w:val="ru-RU"/>
              </w:rPr>
              <w:t>й адрес: 105064, г. Москва, ул. </w:t>
            </w:r>
            <w:r w:rsidRPr="00B90EAE">
              <w:rPr>
                <w:lang w:val="ru-RU"/>
              </w:rPr>
              <w:t xml:space="preserve">Казакова, д.15 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ИНН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7701113654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КПП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770101001 </w:t>
            </w:r>
          </w:p>
          <w:p w:rsidR="00F56131" w:rsidRPr="00B90EAE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Банковские реквизиты:</w:t>
            </w:r>
          </w:p>
          <w:p w:rsidR="00F56131" w:rsidRPr="00B90EAE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Банк получателя ГУ БАНКА РОССИИ ПО ЦФО//УФК ПО Г. МОСКВЕ г. Москва БИК 004525988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Но</w:t>
            </w:r>
            <w:r>
              <w:rPr>
                <w:lang w:val="ru-RU"/>
              </w:rPr>
              <w:t xml:space="preserve">мер единого казначейского счета: </w:t>
            </w:r>
            <w:r w:rsidRPr="00B90EAE">
              <w:rPr>
                <w:lang w:val="ru-RU"/>
              </w:rPr>
              <w:t xml:space="preserve">40102810545370000003 </w:t>
            </w:r>
          </w:p>
          <w:p w:rsidR="00F56131" w:rsidRPr="00B90EAE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Казначейский счет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03214643000000017300</w:t>
            </w:r>
          </w:p>
          <w:p w:rsidR="00F56131" w:rsidRPr="00B90EAE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Получатель</w:t>
            </w:r>
            <w:r>
              <w:rPr>
                <w:lang w:val="ru-RU"/>
              </w:rPr>
              <w:t xml:space="preserve">: </w:t>
            </w:r>
            <w:r w:rsidRPr="00B90EAE">
              <w:rPr>
                <w:lang w:val="ru-RU"/>
              </w:rPr>
              <w:t>УФК по г. Москве (ФГБОУ ВО ГУЗ, л/ сч 20736X06610)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ОКПО: </w:t>
            </w:r>
            <w:r w:rsidRPr="00B90EAE">
              <w:rPr>
                <w:lang w:val="ru-RU"/>
              </w:rPr>
              <w:t xml:space="preserve">00492960 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ОКТМО</w:t>
            </w:r>
            <w:r>
              <w:rPr>
                <w:lang w:val="ru-RU"/>
              </w:rPr>
              <w:t xml:space="preserve">: </w:t>
            </w:r>
            <w:r w:rsidRPr="00B90EAE">
              <w:rPr>
                <w:lang w:val="ru-RU"/>
              </w:rPr>
              <w:t>45375000</w:t>
            </w:r>
          </w:p>
          <w:p w:rsidR="00F56131" w:rsidRPr="00B90EAE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ОКВЭД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85.22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ОГРН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1027700028840</w:t>
            </w:r>
          </w:p>
          <w:p w:rsidR="00F56131" w:rsidRDefault="00F56131" w:rsidP="00746AAF">
            <w:pPr>
              <w:pStyle w:val="a5"/>
              <w:ind w:left="34"/>
              <w:rPr>
                <w:lang w:val="ru-RU"/>
              </w:rPr>
            </w:pPr>
            <w:r>
              <w:rPr>
                <w:lang w:val="ru-RU"/>
              </w:rPr>
              <w:t>КБК: 00000000000000000130</w:t>
            </w:r>
          </w:p>
          <w:p w:rsidR="00F56131" w:rsidRPr="0048327F" w:rsidRDefault="00F56131" w:rsidP="00746AAF">
            <w:pPr>
              <w:pStyle w:val="a5"/>
              <w:ind w:left="34"/>
              <w:rPr>
                <w:lang w:val="ru-RU"/>
              </w:rPr>
            </w:pPr>
          </w:p>
        </w:tc>
      </w:tr>
      <w:tr w:rsidR="00F56131" w:rsidRPr="00892157" w:rsidTr="00746AAF">
        <w:trPr>
          <w:trHeight w:val="1932"/>
        </w:trPr>
        <w:tc>
          <w:tcPr>
            <w:tcW w:w="2493" w:type="pct"/>
            <w:shd w:val="clear" w:color="auto" w:fill="auto"/>
          </w:tcPr>
          <w:p w:rsidR="00F56131" w:rsidRDefault="00F56131" w:rsidP="00746AAF">
            <w:pPr>
              <w:widowControl/>
              <w:tabs>
                <w:tab w:val="left" w:pos="5245"/>
              </w:tabs>
              <w:ind w:right="602"/>
            </w:pPr>
          </w:p>
          <w:p w:rsidR="00F56131" w:rsidRPr="00EA1FCB" w:rsidRDefault="00F56131" w:rsidP="00746AAF">
            <w:pPr>
              <w:widowControl/>
              <w:tabs>
                <w:tab w:val="left" w:pos="5245"/>
              </w:tabs>
              <w:ind w:right="602"/>
              <w:rPr>
                <w:b/>
                <w:bCs/>
              </w:rPr>
            </w:pPr>
          </w:p>
          <w:p w:rsidR="00F56131" w:rsidRDefault="00F56131" w:rsidP="00746AAF">
            <w:pPr>
              <w:widowControl/>
              <w:ind w:firstLine="35"/>
            </w:pPr>
          </w:p>
          <w:p w:rsidR="00F56131" w:rsidRPr="007A2701" w:rsidRDefault="00F56131" w:rsidP="00746AAF">
            <w:pPr>
              <w:widowControl/>
              <w:ind w:firstLine="35"/>
            </w:pPr>
            <w:r w:rsidRPr="00EA1FCB">
              <w:t>________</w:t>
            </w:r>
            <w:r>
              <w:t>_____</w:t>
            </w:r>
            <w:r w:rsidRPr="00EA1FCB">
              <w:t xml:space="preserve">_____ </w:t>
            </w:r>
            <w:r>
              <w:rPr>
                <w:b/>
              </w:rPr>
              <w:t xml:space="preserve"> </w:t>
            </w:r>
            <w:r w:rsidRPr="007A2701">
              <w:t xml:space="preserve">/ </w:t>
            </w:r>
            <w:r>
              <w:t xml:space="preserve"> ___________/ </w:t>
            </w:r>
          </w:p>
          <w:p w:rsidR="00F56131" w:rsidRPr="00892157" w:rsidRDefault="00F56131" w:rsidP="00746AAF">
            <w:pPr>
              <w:ind w:firstLine="35"/>
              <w:rPr>
                <w:b/>
                <w:color w:val="000000"/>
              </w:rPr>
            </w:pPr>
            <w:r w:rsidRPr="00EA1FCB">
              <w:rPr>
                <w:vertAlign w:val="superscript"/>
              </w:rPr>
              <w:t>М.П.</w:t>
            </w:r>
          </w:p>
        </w:tc>
        <w:tc>
          <w:tcPr>
            <w:tcW w:w="2507" w:type="pct"/>
            <w:shd w:val="clear" w:color="auto" w:fill="auto"/>
          </w:tcPr>
          <w:p w:rsidR="00F56131" w:rsidRDefault="00F56131" w:rsidP="00746AAF">
            <w:pPr>
              <w:widowControl/>
              <w:ind w:firstLine="35"/>
            </w:pPr>
            <w:r>
              <w:t>Врио ректора</w:t>
            </w:r>
          </w:p>
          <w:p w:rsidR="00F56131" w:rsidRDefault="00F56131" w:rsidP="00746AAF">
            <w:pPr>
              <w:widowControl/>
              <w:ind w:firstLine="35"/>
            </w:pPr>
          </w:p>
          <w:p w:rsidR="00F56131" w:rsidRDefault="00F56131" w:rsidP="00746AAF">
            <w:pPr>
              <w:widowControl/>
              <w:ind w:firstLine="35"/>
            </w:pPr>
          </w:p>
          <w:p w:rsidR="00F56131" w:rsidRDefault="00F56131" w:rsidP="00746AAF">
            <w:pPr>
              <w:widowControl/>
              <w:ind w:firstLine="35"/>
            </w:pPr>
          </w:p>
          <w:p w:rsidR="00F56131" w:rsidRDefault="00F56131" w:rsidP="00746AAF">
            <w:pPr>
              <w:widowControl/>
              <w:ind w:firstLine="35"/>
            </w:pPr>
          </w:p>
          <w:p w:rsidR="00F56131" w:rsidRPr="007A2701" w:rsidRDefault="00F56131" w:rsidP="00746AAF">
            <w:pPr>
              <w:widowControl/>
              <w:ind w:firstLine="35"/>
            </w:pPr>
            <w:r w:rsidRPr="00EA1FCB">
              <w:t>________</w:t>
            </w:r>
            <w:r>
              <w:t>_____</w:t>
            </w:r>
            <w:r w:rsidRPr="00EA1FCB">
              <w:t>_</w:t>
            </w:r>
            <w:r>
              <w:t>__</w:t>
            </w:r>
            <w:r w:rsidRPr="00EA1FCB">
              <w:t xml:space="preserve">____ </w:t>
            </w:r>
            <w:r>
              <w:rPr>
                <w:b/>
              </w:rPr>
              <w:t xml:space="preserve"> </w:t>
            </w:r>
            <w:r w:rsidRPr="007A2701">
              <w:t xml:space="preserve">/ </w:t>
            </w:r>
            <w:r>
              <w:t xml:space="preserve"> </w:t>
            </w:r>
            <w:r w:rsidRPr="00B90EAE">
              <w:t xml:space="preserve">Т.В. Папаскири </w:t>
            </w:r>
            <w:r>
              <w:t xml:space="preserve">/ </w:t>
            </w:r>
          </w:p>
          <w:p w:rsidR="00F56131" w:rsidRPr="00B736D6" w:rsidRDefault="00F56131" w:rsidP="00746AAF">
            <w:pPr>
              <w:ind w:firstLine="35"/>
              <w:rPr>
                <w:u w:val="single"/>
              </w:rPr>
            </w:pPr>
            <w:r w:rsidRPr="00EA1FCB">
              <w:rPr>
                <w:vertAlign w:val="superscript"/>
              </w:rPr>
              <w:t>М.П.</w:t>
            </w:r>
          </w:p>
        </w:tc>
      </w:tr>
    </w:tbl>
    <w:p w:rsidR="00F56131" w:rsidRPr="00B90EAE" w:rsidRDefault="00F56131" w:rsidP="00F56131">
      <w:pPr>
        <w:widowControl/>
        <w:rPr>
          <w:b/>
          <w:bCs/>
          <w:sz w:val="6"/>
          <w:szCs w:val="6"/>
        </w:rPr>
      </w:pPr>
    </w:p>
    <w:p w:rsidR="00F56131" w:rsidRPr="00E115F2" w:rsidRDefault="00F56131" w:rsidP="00F56131">
      <w:pPr>
        <w:rPr>
          <w:b/>
          <w:bCs/>
          <w:sz w:val="2"/>
          <w:szCs w:val="2"/>
          <w:lang w:val="en-US"/>
        </w:rPr>
      </w:pPr>
      <w:r w:rsidRPr="00E115F2">
        <w:rPr>
          <w:b/>
          <w:bCs/>
          <w:sz w:val="2"/>
          <w:szCs w:val="2"/>
          <w:lang w:val="en-US"/>
        </w:rPr>
        <w:t xml:space="preserve"> </w:t>
      </w:r>
    </w:p>
    <w:p w:rsidR="00860734" w:rsidRDefault="00860734"/>
    <w:sectPr w:rsidR="00860734" w:rsidSect="006010AE">
      <w:headerReference w:type="default" r:id="rId6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83" w:rsidRDefault="00D85083">
      <w:r>
        <w:separator/>
      </w:r>
    </w:p>
  </w:endnote>
  <w:endnote w:type="continuationSeparator" w:id="0">
    <w:p w:rsidR="00D85083" w:rsidRDefault="00D8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83" w:rsidRDefault="00D85083">
      <w:r>
        <w:separator/>
      </w:r>
    </w:p>
  </w:footnote>
  <w:footnote w:type="continuationSeparator" w:id="0">
    <w:p w:rsidR="00D85083" w:rsidRDefault="00D8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19" w:rsidRDefault="00F56131" w:rsidP="000156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430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31"/>
    <w:rsid w:val="001C4304"/>
    <w:rsid w:val="00494391"/>
    <w:rsid w:val="006B47CC"/>
    <w:rsid w:val="00860734"/>
    <w:rsid w:val="00D85083"/>
    <w:rsid w:val="00F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5D7B2-EBD0-4C74-8AE6-258818E6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3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561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13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F561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56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aliases w:val="Table-Normal,RSHB_Table-Normal"/>
    <w:basedOn w:val="a"/>
    <w:link w:val="a6"/>
    <w:qFormat/>
    <w:rsid w:val="00F56131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  <w:ind w:left="720"/>
      <w:contextualSpacing/>
    </w:pPr>
    <w:rPr>
      <w:rFonts w:eastAsia="Arial Unicode MS"/>
      <w:bdr w:val="nil"/>
      <w:lang w:val="en-US" w:eastAsia="en-US"/>
    </w:rPr>
  </w:style>
  <w:style w:type="character" w:customStyle="1" w:styleId="a6">
    <w:name w:val="Абзац списка Знак"/>
    <w:aliases w:val="Table-Normal Знак,RSHB_Table-Normal Знак"/>
    <w:link w:val="a5"/>
    <w:locked/>
    <w:rsid w:val="00F56131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</dc:creator>
  <cp:lastModifiedBy>User</cp:lastModifiedBy>
  <cp:revision>2</cp:revision>
  <dcterms:created xsi:type="dcterms:W3CDTF">2023-09-20T10:10:00Z</dcterms:created>
  <dcterms:modified xsi:type="dcterms:W3CDTF">2024-09-10T14:26:00Z</dcterms:modified>
</cp:coreProperties>
</file>