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_DdeLink__0_1054980838"/>
      <w:r>
        <w:rPr>
          <w:rFonts w:cs="Times New Roman" w:ascii="Times New Roman" w:hAnsi="Times New Roman"/>
          <w:b/>
          <w:sz w:val="28"/>
          <w:szCs w:val="28"/>
        </w:rPr>
        <w:t>Сотрудники РУМЦ ГУЗ обсудили с вузами, подведомственными Минсельхозу России, актуальные вопросы по  созданию  видеопаспортов доступности образовательных организаций высшего образования для лиц с инвалидностью и ОВЗ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Накануне, Ресурсный учебно-методический центр по обучению инвалидов и лиц с ограниченными возможностями здоровья ФГБОУ ВО «Государственный университет по землеустройству» (РУМЦ ГУЗ) провел вебинар на тему: «Актуальные аспекты формирования банка видеопаспортов доступности образовательных организаций высшего образования для лиц с инвалидностью и ОВЗ» с вузами, подведомственными Минсельхозу России.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Вебинар был посвящен актуальным вопросам приемной кампании 2023/2024 учебного года, особенностям создания видеопаспортов, независимой оценке качества образовательной деятельности вузов (НОК) и организационным и психолого-педагогическим проблемам доступности образовательной среды.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«Сейчас перед не менее чем 30% данных вузов стоит задача – в текущем году разработать и создать видеопаспорта доступности образовательных организаций высшего образования для лиц с инвалидностью и ОВЗ, о которых мы сегодня подробно поговорили» – отметила А.В. Ванина, директор Центра инклюзивного образования и методического обеспечения дистанционного обучения Государственного университета по землеустройству, специалист по УМР РУМЦ ГУЗ.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Также, в ходе сегодняшней встречи С.Т. Губина, к.пс.н., доцент, психолог РУМЦ, начальник социально-психологической службы Университета отметила в своем выступлении, что в соответствии с «Концепцией развития сети психологических служб в образовательных организациях высшего образования в Российской Федерации» (утв. Минобрнауки России 29.08.2022 № ВФ/1-Кн), психологические службы вузов должны осуществлять межпрофессиональное взаимодействие для социальной  адаптации и реабилитации нуждающихся в ней обучающихся, в том числе лиц с инвалидностью и ОВЗ, а также оказывать психологическую помощь работникам образовательных организаций, а также наметила пути сотрудничества психологических служб нескольких вузов с нашим РУМЦ ГУЗ.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 представители РУМЦ осветили промежуточные результаты реализации МКП, обсудили с участниками пути достижения целевых показателей 2023 года и наметили перспективы сотрудничества.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Отметим, что данное мероприятие прошло в соответствии с требованиями Межведомственного комплексного плана 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лиц, утвержденного Заместителем Председателя Правительства Российской Федерации Т.А. Голиковой 10 апреля 2023 года № 3838п-П8 (МКП), включая пункт 1.3.5.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LibreOffice/6.1.2.1$Windows_x86 LibreOffice_project/65905a128db06ba48db947242809d14d3f9a93fe</Application>
  <Pages>2</Pages>
  <Words>316</Words>
  <Characters>2373</Characters>
  <CharactersWithSpaces>2687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2023-06-28T18:42:00Z</dcterms:created>
  <dc:creator>Астахова Т.А.</dc:creator>
  <dc:description/>
  <cp:keywords/>
  <dc:language>ru-RU</dc:language>
  <cp:lastModifiedBy>admin</cp:lastModifiedBy>
  <dcterms:modified xsi:type="dcterms:W3CDTF">2023-06-28T18:42:00Z</dcterms:modified>
  <cp:revision>2</cp:revision>
  <dc:subject/>
  <dc:title/>
</cp:coreProperties>
</file>